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49"/>
        <w:bidiVisual/>
        <w:tblW w:w="10935" w:type="dxa"/>
        <w:tblLayout w:type="fixed"/>
        <w:tblLook w:val="04A0" w:firstRow="1" w:lastRow="0" w:firstColumn="1" w:lastColumn="0" w:noHBand="0" w:noVBand="1"/>
      </w:tblPr>
      <w:tblGrid>
        <w:gridCol w:w="584"/>
        <w:gridCol w:w="4861"/>
        <w:gridCol w:w="1890"/>
        <w:gridCol w:w="1620"/>
        <w:gridCol w:w="990"/>
        <w:gridCol w:w="990"/>
      </w:tblGrid>
      <w:tr w:rsidR="00451CDE" w:rsidRPr="008761D3" w:rsidTr="00F115D5">
        <w:trPr>
          <w:trHeight w:val="279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1CDE" w:rsidRPr="008761D3" w:rsidRDefault="00451CDE" w:rsidP="003D2F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8761D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4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1CDE" w:rsidRPr="008761D3" w:rsidRDefault="00451CDE" w:rsidP="003D2F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تقسیم بندی موضوع بند (شرح فعالیت)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1CDE" w:rsidRPr="008761D3" w:rsidRDefault="00451CDE" w:rsidP="003D2F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گواهی های مربوط</w:t>
            </w:r>
          </w:p>
        </w:tc>
        <w:tc>
          <w:tcPr>
            <w:tcW w:w="3600" w:type="dxa"/>
            <w:gridSpan w:val="3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51CDE" w:rsidRPr="008761D3" w:rsidRDefault="00451CDE" w:rsidP="00451CDE">
            <w:pPr>
              <w:bidi/>
              <w:spacing w:line="192" w:lineRule="auto"/>
              <w:jc w:val="center"/>
              <w:rPr>
                <w:rFonts w:ascii="Noor_Nazanin" w:hAnsi="Noor_Nazanin" w:cs="Noor_Nazanin"/>
                <w:b/>
                <w:bCs/>
                <w:sz w:val="18"/>
                <w:szCs w:val="18"/>
              </w:rPr>
            </w:pPr>
            <w:r w:rsidRPr="008761D3">
              <w:rPr>
                <w:rFonts w:ascii="Noor_Nazanin" w:hAnsi="Noor_Nazanin" w:cs="Noor_Nazanin"/>
                <w:b/>
                <w:bCs/>
                <w:sz w:val="18"/>
                <w:szCs w:val="18"/>
                <w:rtl/>
              </w:rPr>
              <w:t>نحوه تخصیص امتیاز</w:t>
            </w:r>
          </w:p>
        </w:tc>
      </w:tr>
      <w:tr w:rsidR="004418ED" w:rsidRPr="008761D3" w:rsidTr="00F115D5">
        <w:trPr>
          <w:trHeight w:val="612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8761D3" w:rsidRDefault="004418ED" w:rsidP="003D2F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8761D3" w:rsidRDefault="004418ED" w:rsidP="003D2FF8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8761D3" w:rsidRDefault="004418ED" w:rsidP="003D2F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8761D3" w:rsidRDefault="004418ED" w:rsidP="003D2F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امتیاز در واحد کار یا نیم</w:t>
            </w: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‎سال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8761D3" w:rsidRDefault="004418ED" w:rsidP="003D2F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امتیاز در هر موضوع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418ED" w:rsidRPr="008761D3" w:rsidRDefault="008C4A81" w:rsidP="003D2FF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کسب شده</w:t>
            </w:r>
          </w:p>
        </w:tc>
      </w:tr>
      <w:tr w:rsidR="004418ED" w:rsidRPr="008761D3" w:rsidTr="00F115D5">
        <w:trPr>
          <w:trHeight w:val="330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761D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8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 </w:t>
            </w:r>
            <w:r w:rsidR="00994F27"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C4A81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اثر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بدی</w:t>
            </w:r>
            <w:r w:rsidR="007A677C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 و ارزنده هنری منتشر شده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2C1116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نسخه نهایی اثر تولید شده</w:t>
            </w:r>
            <w:r w:rsidR="001F55DB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، و تأیید شده معاونت فرهنگی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791DDC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329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994F27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 – 2 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تالیف کتاب با مضامین فرهنگی تربیتی و اجتماعی و با ناشر معتبر فرهنگی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نسخه چاپی یا الکترونیکی یا قرارداد چاپ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308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994F27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 – 3 </w:t>
            </w:r>
            <w:r w:rsidR="007A677C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ترجمه کتاب و مقاله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با مضامین </w:t>
            </w:r>
            <w:r w:rsidR="007A677C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فرهنگی تربیتی و اجتماعی 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و با ناشر معتبر فرهنگی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نسخه چاپی یا الکترونیکی یا قرارداد چاپ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370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4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مقاله علمی پژوهشی با مضامین فرهنگی تربیتی</w:t>
            </w:r>
            <w:r w:rsidR="007A677C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اجتماعی</w:t>
            </w:r>
            <w:r w:rsidR="009F076C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رویکرد اسلامی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نسخه چاپی یا الکترونیکی یا نامه پذیرش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91DDC" w:rsidRPr="008761D3" w:rsidTr="00F115D5">
        <w:trPr>
          <w:trHeight w:val="370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DDC" w:rsidRPr="008761D3" w:rsidRDefault="00791DDC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DDC" w:rsidRPr="00F115D5" w:rsidRDefault="00791DDC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1-5- مقاله ارائه شده به همایش‌های معتبر: چکیده و متن کامل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1DDC" w:rsidRPr="00F115D5" w:rsidRDefault="00791DDC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چاپ شده در مجموعه مقالات همایش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1DDC" w:rsidRPr="00F115D5" w:rsidRDefault="00791DDC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0.5 و 1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DDC" w:rsidRPr="008761D3" w:rsidRDefault="00791DDC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DDC" w:rsidRPr="008761D3" w:rsidRDefault="00791DDC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91DDC" w:rsidRPr="008761D3" w:rsidTr="00F115D5">
        <w:trPr>
          <w:trHeight w:val="370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DDC" w:rsidRPr="008761D3" w:rsidRDefault="00791DDC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DDC" w:rsidRPr="00F115D5" w:rsidRDefault="00791DDC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1-6 مقاله </w:t>
            </w:r>
            <w:r w:rsidR="0081243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فرهنگی،</w:t>
            </w:r>
            <w:r w:rsidR="005F6932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تربیتی،</w:t>
            </w:r>
            <w:r w:rsidR="0081243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اجتماعی</w:t>
            </w:r>
            <w:r w:rsidR="005F6932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با رویکرد اسلامی</w:t>
            </w:r>
            <w:r w:rsidR="0081243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جراید کثیر الانتشار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1DDC" w:rsidRPr="00F115D5" w:rsidRDefault="00791DDC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نسخه چاپی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1DDC" w:rsidRPr="00F115D5" w:rsidRDefault="00791DDC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0.25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DDC" w:rsidRPr="008761D3" w:rsidRDefault="00791DDC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DDC" w:rsidRPr="008761D3" w:rsidRDefault="00791DDC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350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91DDC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="005F6932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مقالات </w:t>
            </w:r>
            <w:r w:rsidR="005F6932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علمی ترویجی و علمی تخصصی </w:t>
            </w:r>
            <w:r w:rsidR="00C0454B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با مضامین فرهنگی تربیتی و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رویکرد اسلامی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نسخه چاپی یا الکترونیکی یا نامه پذیرش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cantSplit/>
          <w:trHeight w:val="711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761D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861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  تهیه و تدوین پیوست فرهنگی فعالیت های مؤثر در امور فرهنگی در سطوح دانشگاهی، استانی و ملی</w:t>
            </w:r>
          </w:p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گزارش ارزیابی تأیید شده توسط معاونت فرهنگی یا  دفتر نهاد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cantSplit/>
          <w:trHeight w:val="711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2-2 همکاری مؤثر در توسعه و ترویج فرهنگ و تمدن اسلامی در سطوح استانی، ملی و بین المللی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معاونت فرهنگی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cantSplit/>
          <w:trHeight w:val="711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2-3 همکاری مؤثر در راستای اجرایی شدن مصوبات سند دانشگاه اسلامی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دبیرخانه مربوط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cantSplit/>
          <w:trHeight w:val="711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2-4 همکاری در راه اندازی نشریات فرهنگی تربیتی و اجتماعی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تأیید معاونت فرهنگی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cantSplit/>
          <w:trHeight w:val="711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2-5 مسئولیت در جشنواره‌های فرهنگی، تربیتی و اجتماعی در سطوح دانشگاهی، استانی و ملی</w:t>
            </w:r>
          </w:p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معاونت فرهنگی یا  دفتر نهاد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0.5 و 1 و 1.5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cantSplit/>
          <w:trHeight w:val="711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2-6 مشارکت در جلسات اتاق فکر دانشگاهی و استانی و ملی با موافقت رسمی مؤسسه محل خدمت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نهاد برگزار کننده و معاونت فرهنگی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4  و 6 و 8 ساعت 1 امتیاز در ترم تا 3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trHeight w:val="329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8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3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   ارائه مشاوره به تشکل های اسلامی استادی و دانشجویی، بسیج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معاونت فرهنگی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0.5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هر بند تا 2 حداکثر امتیاز در موضوع 10</w:t>
            </w: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115D5" w:rsidRPr="008761D3" w:rsidTr="00F115D5">
        <w:trPr>
          <w:trHeight w:val="601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3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  همکاری موثر با تشکل های اسلامی، کانون‌های فرهنگی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هنری، انجمن‌های علمی و سایر تشکل‌های قانونمند دانشجویی و هیئت‌های مذهبی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گواهی دبیر یا مسئول  تشکل مربوط و تأیید معاونت فرهنگی یا دفتر نهاد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 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trHeight w:val="444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3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3  همکاری موثر با معاونت فرهنگی، دفتر نهاد، دفتر هم اندیشی اساتید و ...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گواهی معاونت،  مسئول نهاد و یا دفتر مربوط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trHeight w:val="444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3-4 عضویت در سازمان‌های مردم نهاد مصوب و رسمی داخل و خارج دانشگاه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معاونت فرهنگی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trHeight w:val="444"/>
        </w:trPr>
        <w:tc>
          <w:tcPr>
            <w:tcW w:w="58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1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3-5 مشارکت و همکاری در اجرای برنامه‌های شبکه‌های صدا و سیما</w:t>
            </w:r>
          </w:p>
        </w:tc>
        <w:tc>
          <w:tcPr>
            <w:tcW w:w="189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گواهی پخش برنامه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0.5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450"/>
        </w:trPr>
        <w:tc>
          <w:tcPr>
            <w:tcW w:w="5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115D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8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0D14F8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استا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د مشاور فرهنگی</w:t>
            </w:r>
            <w:r w:rsidR="009A6B8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(دانشکده‌ها، کانون‌ها</w:t>
            </w:r>
            <w:r w:rsidR="002D587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انجمن‌های علمی، نشریات </w:t>
            </w:r>
            <w:r w:rsidR="009A6B8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و ...)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با حکم معاون فرهنگی مؤسسه یا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معاون فرهنگی 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بنیاد ملی نخبگان و تأیید مؤسسه محل خدمت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BE6DC9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حکم ابلاغی و گواهی فعالیت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0.7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7A677C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F115D5" w:rsidRDefault="00F115D5" w:rsidP="00F115D5">
      <w:pPr>
        <w:bidi/>
      </w:pPr>
      <w:r>
        <w:br w:type="page"/>
      </w:r>
    </w:p>
    <w:tbl>
      <w:tblPr>
        <w:tblStyle w:val="TableGrid"/>
        <w:tblpPr w:leftFromText="180" w:rightFromText="180" w:horzAnchor="margin" w:tblpXSpec="center" w:tblpY="-449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890"/>
        <w:gridCol w:w="1530"/>
        <w:gridCol w:w="1080"/>
        <w:gridCol w:w="900"/>
      </w:tblGrid>
      <w:tr w:rsidR="004418ED" w:rsidRPr="008761D3" w:rsidTr="00F115D5">
        <w:trPr>
          <w:trHeight w:val="596"/>
        </w:trPr>
        <w:tc>
          <w:tcPr>
            <w:tcW w:w="5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9D1A56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115D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rPr>
                <w:rFonts w:cs="B Titr"/>
                <w:b/>
                <w:bCs/>
                <w:color w:val="000000" w:themeColor="text1"/>
                <w:sz w:val="18"/>
                <w:szCs w:val="18"/>
                <w:highlight w:val="green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5 </w:t>
            </w:r>
            <w:r w:rsidRPr="008761D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A859C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60794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ارائه طرح های خلاقانه و یا مشارکت در برنامه ریزی </w:t>
            </w:r>
            <w:r w:rsidR="002C78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تدوین </w:t>
            </w: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 های فرهنگی اجتماعی</w:t>
            </w:r>
            <w:r w:rsidR="002C78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دانشگاه</w:t>
            </w: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تایید معاونت یا نهاد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D14F8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="008B6552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واحد کار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446C47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308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5 </w:t>
            </w:r>
            <w:r w:rsidRPr="008761D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A859C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</w:t>
            </w:r>
            <w:r w:rsidR="00446C4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نقش موثر در تاسیس و فعال سازی تشکل های مردم نهاد فرهنگی اجتماعی برای دانشگاهیان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تایید معاونت فرهنگی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8B6552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2 در واحد کار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0794" w:rsidRPr="008761D3" w:rsidTr="00F115D5">
        <w:trPr>
          <w:trHeight w:val="308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0794" w:rsidRPr="008761D3" w:rsidRDefault="00C60794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0794" w:rsidRPr="00F115D5" w:rsidRDefault="00A859C6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5-3</w:t>
            </w:r>
            <w:r w:rsidR="00C60794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عضویت در کمیته ها</w:t>
            </w:r>
            <w:r w:rsidR="00694DF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ی اخلاق، انضباطی، انتظامی و</w:t>
            </w:r>
            <w:r w:rsidR="00C60794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کارگروهای مشورتی فرهنگی اجتماعی دانشگاه و</w:t>
            </w:r>
            <w:r w:rsidR="00694DF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برون دانشگاه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0794" w:rsidRPr="00F115D5" w:rsidRDefault="00C60794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مجوز دانشگاه و تایید معاونت فرهنگی  یا نهاد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0794" w:rsidRPr="00F115D5" w:rsidRDefault="00C60794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0794" w:rsidRPr="008761D3" w:rsidRDefault="00C60794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794" w:rsidRPr="008761D3" w:rsidRDefault="00C60794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579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418ED" w:rsidRPr="00F115D5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5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4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مشارکت ف</w:t>
            </w:r>
            <w:r w:rsidR="008B6552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عالانه در جلسات هم اندیشی تشکل‏های قانونی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1070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تایید دبیر </w:t>
            </w:r>
          </w:p>
          <w:p w:rsidR="004418ED" w:rsidRPr="00F115D5" w:rsidRDefault="000B1070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هم</w:t>
            </w:r>
            <w:r w:rsidRPr="00F115D5">
              <w:rPr>
                <w:rFonts w:cs="Calibri"/>
                <w:b/>
                <w:bCs/>
                <w:sz w:val="18"/>
                <w:szCs w:val="18"/>
                <w:cs/>
              </w:rPr>
              <w:t>‎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اندیشی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59C6" w:rsidRPr="00F115D5" w:rsidRDefault="00950A8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16 ساعت</w:t>
            </w:r>
          </w:p>
          <w:p w:rsidR="004418ED" w:rsidRPr="00F115D5" w:rsidRDefault="00950A8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 امتیاز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D41F1" w:rsidRPr="008761D3" w:rsidTr="00F115D5">
        <w:trPr>
          <w:trHeight w:val="579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1F1" w:rsidRPr="008761D3" w:rsidRDefault="006D41F1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41F1" w:rsidRPr="00F115D5" w:rsidRDefault="006D41F1" w:rsidP="00F115D5">
            <w:pPr>
              <w:bidi/>
              <w:spacing w:line="192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sz w:val="18"/>
                <w:szCs w:val="18"/>
                <w:rtl/>
              </w:rPr>
              <w:t>5-5  شرکت در دوره‌ها و کارگاه‌های آموزشی با مضامین علمی، آموزشی فرهنگی و دینی و تربیتی</w:t>
            </w:r>
            <w:r w:rsidRPr="00F115D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(بجز طرح ضیافت)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1F1" w:rsidRPr="00F115D5" w:rsidRDefault="006D41F1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گواهی نهاد برگزار کننده و تأیید معاونت فرهنگی یا دفتر نهاد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1F1" w:rsidRPr="00F115D5" w:rsidRDefault="006D41F1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12 ساعت 1 امتیاز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1F1" w:rsidRPr="008761D3" w:rsidRDefault="006D41F1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41F1" w:rsidRPr="008761D3" w:rsidRDefault="006D41F1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52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418ED" w:rsidRPr="00F115D5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5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D41F1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ایراد سخنرانی و تدریس </w:t>
            </w:r>
            <w:r w:rsidR="00DD257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موضوعات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فرهنگی و اجتماعی</w:t>
            </w:r>
            <w:r w:rsidR="00DD257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کارگاه و کلاس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418ED" w:rsidRPr="00F115D5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تایید معاونت فرهنگی یا </w:t>
            </w:r>
            <w:r w:rsidR="00893A2F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دفتر نهاد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694DF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4 ساعت</w:t>
            </w:r>
            <w:r w:rsidR="00611342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 امتیاز</w:t>
            </w:r>
            <w:r w:rsidR="00A157CF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در ترم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D41F1" w:rsidRPr="008761D3" w:rsidTr="00F115D5">
        <w:trPr>
          <w:trHeight w:val="52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1F1" w:rsidRPr="008761D3" w:rsidRDefault="006D41F1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41F1" w:rsidRPr="00F115D5" w:rsidRDefault="006D41F1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sz w:val="18"/>
                <w:szCs w:val="18"/>
                <w:rtl/>
              </w:rPr>
              <w:t>5-7  فعالیت در برگزاری کارگاه‌ها و دوره‌های توانمندسازی و معرفت افزایی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(طرح ضیافت)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1F1" w:rsidRPr="00F115D5" w:rsidRDefault="006D41F1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معاونت فرهنگی یا دفتر نهاد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41F1" w:rsidRPr="00F115D5" w:rsidRDefault="006D41F1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16 ساعت 1 امتیاز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1F1" w:rsidRPr="008761D3" w:rsidRDefault="006D41F1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41F1" w:rsidRPr="008761D3" w:rsidRDefault="006D41F1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723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418ED" w:rsidRPr="00F115D5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5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D41F1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حضور فعال در  </w:t>
            </w:r>
            <w:r w:rsidR="006A7DF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اردوها و سرپرستی و مربی گری تیم‌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ها و انجمن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‎های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ورزشی </w:t>
            </w:r>
            <w:r w:rsidR="00A157CF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با تأیید کمیسیون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(هر مورد تا </w:t>
            </w:r>
            <w:r w:rsidR="00A157CF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امتیاز </w:t>
            </w:r>
            <w:r w:rsidR="008B6552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8B6552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گزارش اردو 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تایید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شده از سوی 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معاونت فرهنگی  یا </w:t>
            </w:r>
            <w:r w:rsidR="00893A2F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دفتر نهاد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 در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288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418ED" w:rsidRPr="00F115D5" w:rsidRDefault="004418ED" w:rsidP="00F115D5">
            <w:pPr>
              <w:bidi/>
              <w:spacing w:line="192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5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D41F1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حضور موثر فرهنگی در خوابگاه</w:t>
            </w:r>
            <w:r w:rsidR="006A7DF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‌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های دانشجویی</w:t>
            </w:r>
            <w:r w:rsidR="00CE6A4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، مساجد، کانون‌ها و ...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(هر مورد 0.25</w:t>
            </w:r>
            <w:r w:rsidRPr="00F115D5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تایید معاونت فرهنگی</w:t>
            </w:r>
            <w:r w:rsidR="00FD2705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یا </w:t>
            </w:r>
            <w:r w:rsidR="00893A2F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دفتر نهاد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  در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381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418ED" w:rsidRPr="00F115D5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5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D41F1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ه</w:t>
            </w:r>
            <w:r w:rsidR="002D587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مکاری اجرایی با نهادهای خیریه و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عام المنفعه دانشگاه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تایید معاونت فرهنگی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0.5 در  ترم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524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F115D5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5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6D41F1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ارائه خدمات مشاوره علمی آموزشی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تربیتی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ور</w:t>
            </w:r>
            <w:r w:rsidR="006A7DF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زشی به دانشجویان</w:t>
            </w:r>
            <w:r w:rsidR="002D587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شاهد و</w:t>
            </w:r>
            <w:r w:rsidR="006A7DF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ایثارگر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تایید معاونت فرهنگی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4418ED" w:rsidRPr="00F115D5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205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978" w:rsidRPr="00F115D5" w:rsidRDefault="008C4A81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 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شهرت یافتن</w:t>
            </w:r>
            <w:r w:rsidR="006A7DF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به عنوان چهره موثر فرهنگی،</w:t>
            </w:r>
            <w:r w:rsidR="004418E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ملی،</w:t>
            </w:r>
            <w:r w:rsidR="007A5F97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اجتماعی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18ED" w:rsidRPr="00F115D5" w:rsidRDefault="00A859C6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تأیید </w:t>
            </w:r>
            <w:r w:rsidR="00484398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واحد مربوط و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18ED" w:rsidRPr="00F115D5" w:rsidRDefault="006A7DF0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="007A5F97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امتیاز در بند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5 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A859C6" w:rsidRPr="008761D3" w:rsidTr="00F115D5">
        <w:trPr>
          <w:trHeight w:val="205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9C6" w:rsidRPr="008761D3" w:rsidRDefault="00A859C6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59C6" w:rsidRPr="00F115D5" w:rsidRDefault="00A859C6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6-2 سوابق انقلابی و ایثارگری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A859C6" w:rsidRPr="00F115D5" w:rsidRDefault="00A859C6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</w:t>
            </w:r>
            <w:r w:rsidR="00484398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واحد مربوط و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کمیسیون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859C6" w:rsidRPr="00F115D5" w:rsidRDefault="00A859C6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 امتیاز در بند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A859C6" w:rsidRPr="008761D3" w:rsidRDefault="00A859C6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59C6" w:rsidRPr="008761D3" w:rsidRDefault="00A859C6" w:rsidP="00F115D5">
            <w:pPr>
              <w:bidi/>
              <w:spacing w:line="192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418ED" w:rsidRPr="008761D3" w:rsidTr="00F115D5">
        <w:trPr>
          <w:trHeight w:val="498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F115D5" w:rsidRDefault="004418ED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6A7DF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="006A7DF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پای بندی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به </w:t>
            </w:r>
            <w:r w:rsidR="006A7DF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دیانت و لوازم و مقتضیات آن و حسن شهرت به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فضائل اخلاقی: صداقت،</w:t>
            </w:r>
            <w:r w:rsidR="00E42AB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نوع</w:t>
            </w:r>
            <w:r w:rsidR="00950A8D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‌</w:t>
            </w:r>
            <w:r w:rsidR="00E42AB0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دوستی، مسئولیت پذیری، امانت‌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داری و  ...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F115D5" w:rsidRDefault="00A859C6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تأیید </w:t>
            </w:r>
            <w:r w:rsidR="00484398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واحد مربوط و 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8ED" w:rsidRPr="00F115D5" w:rsidRDefault="006A7DF0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="00A859C6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امتیاز در بند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D" w:rsidRPr="008761D3" w:rsidRDefault="004418ED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trHeight w:val="246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7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  مسابقات و جشنواره های فرهنگی، ورزشی، قرآن، نهج البلاغه، معارف دینی درون دانشگاهی رتبه های 1 و 2  و 3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نهاد برگزارکننده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115D5" w:rsidRPr="008761D3" w:rsidTr="00F115D5">
        <w:trPr>
          <w:trHeight w:val="40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7 </w:t>
            </w:r>
            <w:r w:rsidRPr="00F115D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 مسابقات و جشنواره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‎های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استانی و منطقه‌ای رتبه های 1 و 2 و 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تأیید نهاد </w:t>
            </w:r>
          </w:p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برگزار کننده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1.5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trHeight w:val="309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7-3 مسابقات و جشنواره‌ها در سطوح ملی و بین‌المللی رتبه های 1و 2و 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تأیید نهاد </w:t>
            </w:r>
          </w:p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برگزار کننده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trHeight w:val="309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7-4 جوایز و تقدیرنامه</w:t>
            </w:r>
            <w:r w:rsidRPr="00F115D5">
              <w:rPr>
                <w:rFonts w:cs="Calibri"/>
                <w:b/>
                <w:bCs/>
                <w:sz w:val="18"/>
                <w:szCs w:val="18"/>
                <w:cs/>
              </w:rPr>
              <w:t>‎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های مربوط به نقش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‎های ویژه فرهنگی، ایثارگری و ...در سطوح ملی، وزارتی و دانشگاهی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عالی</w:t>
            </w:r>
            <w:r w:rsidRPr="00F115D5">
              <w:rPr>
                <w:rFonts w:cs="Calibri"/>
                <w:b/>
                <w:bCs/>
                <w:sz w:val="18"/>
                <w:szCs w:val="18"/>
                <w:cs/>
              </w:rPr>
              <w:t>‎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ترین مقام ذی ربط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2-1.5-1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D35C4" w:rsidRPr="008761D3" w:rsidTr="00F115D5">
        <w:trPr>
          <w:trHeight w:val="50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2D35C4" w:rsidRPr="008761D3" w:rsidRDefault="002D35C4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auto"/>
            </w:tcBorders>
          </w:tcPr>
          <w:p w:rsidR="002D35C4" w:rsidRPr="00F115D5" w:rsidRDefault="002D35C4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8-1 طراحی و مشارکت در برگزاری کرسی</w:t>
            </w:r>
            <w:r w:rsidRPr="00F115D5">
              <w:rPr>
                <w:rFonts w:cs="Calibri"/>
                <w:b/>
                <w:bCs/>
                <w:sz w:val="18"/>
                <w:szCs w:val="18"/>
                <w:cs/>
              </w:rPr>
              <w:t>‎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ها هر مورد تا 0.5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2D35C4" w:rsidRPr="00F115D5" w:rsidRDefault="002D35C4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تأیید معاونت ذی‌ربط یا  دفتر نهاد   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2D35C4" w:rsidRPr="00F115D5" w:rsidRDefault="002D35C4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35C4" w:rsidRPr="008761D3" w:rsidRDefault="002D35C4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35C4" w:rsidRPr="008761D3" w:rsidRDefault="002D35C4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trHeight w:val="504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8-2 داوری در کرسی‌های نظریه پردازی، نقد و نظر و آزاد اندیشی هر مورد تا 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تأیید معاونت ذی‌ربط یا دفتر نهاد   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115D5" w:rsidRPr="008761D3" w:rsidTr="00F115D5">
        <w:trPr>
          <w:trHeight w:val="504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8-3 ارائه کرسی آزاد اندیشی هر مورد 1 امتیاز 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معاونت فرهنگی یا  دفتر نهاد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D5" w:rsidRPr="00F115D5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5D5" w:rsidRPr="008761D3" w:rsidRDefault="00F115D5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84398" w:rsidRPr="008761D3" w:rsidTr="00F115D5">
        <w:trPr>
          <w:trHeight w:val="206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84398" w:rsidRPr="008761D3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:rsidR="00484398" w:rsidRPr="00F115D5" w:rsidRDefault="003B58FA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9-1 تدریس در کارگاه‌ها/دوره‌های</w:t>
            </w:r>
            <w:r w:rsidR="00484398"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توانمند سازی و معرفت افزایی اعضای هیئت علمی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:rsidR="00484398" w:rsidRPr="00F115D5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معاونت طرح  برنامه و دفتر نهاد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484398" w:rsidRPr="00F115D5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4 ساعت 1 امتیاز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84398" w:rsidRPr="008761D3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</w:tcPr>
          <w:p w:rsidR="00484398" w:rsidRPr="008761D3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84398" w:rsidRPr="008761D3" w:rsidTr="00F115D5">
        <w:trPr>
          <w:trHeight w:val="206"/>
        </w:trPr>
        <w:tc>
          <w:tcPr>
            <w:tcW w:w="5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84398" w:rsidRPr="008761D3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484398" w:rsidRPr="00F115D5" w:rsidRDefault="00484398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9 </w:t>
            </w:r>
            <w:r w:rsidRPr="00F115D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  شرکت در دوره</w:t>
            </w:r>
            <w:r w:rsidRPr="00F115D5">
              <w:rPr>
                <w:rFonts w:cs="Calibri"/>
                <w:b/>
                <w:bCs/>
                <w:sz w:val="18"/>
                <w:szCs w:val="18"/>
                <w:cs/>
              </w:rPr>
              <w:t>‎</w:t>
            </w: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های توانمند سازی و معرفت افزایی اعضای هیئت علمی (طرح ضیافت)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484398" w:rsidRPr="00F115D5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معاونت طرح و برنامه و دفتر نهاد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84398" w:rsidRPr="00F115D5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8 ساعت 1 امتیاز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4398" w:rsidRPr="008761D3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484398" w:rsidRPr="008761D3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84398" w:rsidRPr="008761D3" w:rsidTr="00F115D5">
        <w:trPr>
          <w:trHeight w:val="576"/>
        </w:trPr>
        <w:tc>
          <w:tcPr>
            <w:tcW w:w="540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84398" w:rsidRPr="008761D3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60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84398" w:rsidRPr="00F115D5" w:rsidRDefault="00484398" w:rsidP="00F115D5">
            <w:pPr>
              <w:bidi/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برگزاری نمایشگاه آثار و کارگاه هنری با رویکرد فرهنگی، اسلامی ایرانی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84398" w:rsidRPr="00F115D5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معاونت فرهنگی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4398" w:rsidRPr="00F115D5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5D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4398" w:rsidRPr="008761D3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61D3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484398" w:rsidRPr="008761D3" w:rsidRDefault="00484398" w:rsidP="00F115D5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0D13DE" w:rsidRDefault="000D13DE" w:rsidP="0091679A">
      <w:pPr>
        <w:bidi/>
        <w:rPr>
          <w:sz w:val="18"/>
          <w:szCs w:val="18"/>
          <w:rtl/>
          <w:lang w:bidi="fa-IR"/>
        </w:rPr>
      </w:pPr>
    </w:p>
    <w:p w:rsidR="000D13DE" w:rsidRPr="000D13DE" w:rsidRDefault="000D13DE" w:rsidP="000D13DE">
      <w:pPr>
        <w:bidi/>
        <w:rPr>
          <w:sz w:val="18"/>
          <w:szCs w:val="18"/>
          <w:rtl/>
          <w:lang w:bidi="fa-IR"/>
        </w:rPr>
      </w:pPr>
    </w:p>
    <w:p w:rsidR="000D13DE" w:rsidRPr="000D13DE" w:rsidRDefault="000D13DE" w:rsidP="000D13DE">
      <w:pPr>
        <w:bidi/>
        <w:rPr>
          <w:sz w:val="18"/>
          <w:szCs w:val="18"/>
          <w:rtl/>
          <w:lang w:bidi="fa-IR"/>
        </w:rPr>
      </w:pPr>
    </w:p>
    <w:p w:rsidR="000D13DE" w:rsidRPr="000D13DE" w:rsidRDefault="000D13DE" w:rsidP="000D13DE">
      <w:pPr>
        <w:bidi/>
        <w:rPr>
          <w:sz w:val="18"/>
          <w:szCs w:val="18"/>
          <w:rtl/>
          <w:lang w:bidi="fa-IR"/>
        </w:rPr>
      </w:pPr>
    </w:p>
    <w:p w:rsidR="000D13DE" w:rsidRPr="000D13DE" w:rsidRDefault="000D13DE" w:rsidP="000D13DE">
      <w:pPr>
        <w:bidi/>
        <w:rPr>
          <w:sz w:val="18"/>
          <w:szCs w:val="18"/>
          <w:rtl/>
          <w:lang w:bidi="fa-IR"/>
        </w:rPr>
      </w:pPr>
    </w:p>
    <w:p w:rsidR="000D13DE" w:rsidRPr="000D13DE" w:rsidRDefault="000D13DE" w:rsidP="000D13DE">
      <w:pPr>
        <w:bidi/>
        <w:rPr>
          <w:sz w:val="18"/>
          <w:szCs w:val="18"/>
          <w:rtl/>
          <w:lang w:bidi="fa-IR"/>
        </w:rPr>
      </w:pPr>
    </w:p>
    <w:p w:rsidR="000D13DE" w:rsidRPr="000D13DE" w:rsidRDefault="000D13DE" w:rsidP="000D13DE">
      <w:pPr>
        <w:bidi/>
        <w:rPr>
          <w:sz w:val="18"/>
          <w:szCs w:val="18"/>
          <w:rtl/>
          <w:lang w:bidi="fa-IR"/>
        </w:rPr>
      </w:pPr>
    </w:p>
    <w:p w:rsidR="000D13DE" w:rsidRDefault="000D13DE" w:rsidP="000D13DE">
      <w:pPr>
        <w:tabs>
          <w:tab w:val="left" w:pos="1188"/>
        </w:tabs>
        <w:bidi/>
        <w:rPr>
          <w:rFonts w:ascii="Noor_Nazanin" w:hAnsi="Noor_Nazanin" w:cs="B Nazanin"/>
          <w:b/>
          <w:bCs/>
          <w:lang w:bidi="fa-IR"/>
        </w:rPr>
      </w:pPr>
    </w:p>
    <w:p w:rsidR="002D35C4" w:rsidRDefault="002D35C4" w:rsidP="002D35C4">
      <w:pPr>
        <w:tabs>
          <w:tab w:val="left" w:pos="1188"/>
        </w:tabs>
        <w:bidi/>
        <w:rPr>
          <w:rFonts w:ascii="Noor_Nazanin" w:hAnsi="Noor_Nazanin" w:cs="B Nazanin"/>
          <w:b/>
          <w:bCs/>
          <w:lang w:bidi="fa-IR"/>
        </w:rPr>
      </w:pPr>
    </w:p>
    <w:p w:rsidR="002D35C4" w:rsidRDefault="002D35C4" w:rsidP="002D35C4">
      <w:pPr>
        <w:tabs>
          <w:tab w:val="left" w:pos="1188"/>
        </w:tabs>
        <w:bidi/>
        <w:rPr>
          <w:rFonts w:ascii="Noor_Nazanin" w:hAnsi="Noor_Nazanin" w:cs="B Nazanin"/>
          <w:b/>
          <w:bCs/>
          <w:lang w:bidi="fa-IR"/>
        </w:rPr>
      </w:pPr>
    </w:p>
    <w:p w:rsidR="002D35C4" w:rsidRDefault="002D35C4" w:rsidP="002D35C4">
      <w:pPr>
        <w:tabs>
          <w:tab w:val="left" w:pos="1188"/>
        </w:tabs>
        <w:bidi/>
        <w:rPr>
          <w:rFonts w:ascii="Noor_Nazanin" w:hAnsi="Noor_Nazanin" w:cs="B Nazanin"/>
          <w:b/>
          <w:bCs/>
          <w:lang w:bidi="fa-IR"/>
        </w:rPr>
      </w:pPr>
    </w:p>
    <w:p w:rsidR="002D35C4" w:rsidRDefault="002D35C4" w:rsidP="002D35C4">
      <w:pPr>
        <w:tabs>
          <w:tab w:val="left" w:pos="1188"/>
        </w:tabs>
        <w:bidi/>
        <w:rPr>
          <w:rFonts w:ascii="Noor_Nazanin" w:hAnsi="Noor_Nazanin" w:cs="B Nazanin"/>
          <w:b/>
          <w:bCs/>
          <w:lang w:bidi="fa-IR"/>
        </w:rPr>
      </w:pPr>
    </w:p>
    <w:p w:rsidR="002D35C4" w:rsidRPr="000D13DE" w:rsidRDefault="002D35C4" w:rsidP="002D35C4">
      <w:pPr>
        <w:tabs>
          <w:tab w:val="left" w:pos="1188"/>
        </w:tabs>
        <w:bidi/>
        <w:rPr>
          <w:rFonts w:ascii="Noor_Nazanin" w:hAnsi="Noor_Nazanin" w:cs="B Nazanin"/>
          <w:b/>
          <w:bCs/>
          <w:rtl/>
          <w:lang w:bidi="fa-IR"/>
        </w:rPr>
      </w:pPr>
    </w:p>
    <w:sectPr w:rsidR="002D35C4" w:rsidRPr="000D13DE" w:rsidSect="00110335">
      <w:pgSz w:w="12240" w:h="15840"/>
      <w:pgMar w:top="1872" w:right="360" w:bottom="187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2B" w:rsidRDefault="00DD192B" w:rsidP="00110335">
      <w:pPr>
        <w:spacing w:after="0" w:line="240" w:lineRule="auto"/>
      </w:pPr>
      <w:r>
        <w:separator/>
      </w:r>
    </w:p>
  </w:endnote>
  <w:endnote w:type="continuationSeparator" w:id="0">
    <w:p w:rsidR="00DD192B" w:rsidRDefault="00DD192B" w:rsidP="0011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Nazanin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2B" w:rsidRDefault="00DD192B" w:rsidP="00110335">
      <w:pPr>
        <w:spacing w:after="0" w:line="240" w:lineRule="auto"/>
      </w:pPr>
      <w:r>
        <w:separator/>
      </w:r>
    </w:p>
  </w:footnote>
  <w:footnote w:type="continuationSeparator" w:id="0">
    <w:p w:rsidR="00DD192B" w:rsidRDefault="00DD192B" w:rsidP="00110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94"/>
    <w:rsid w:val="000122F8"/>
    <w:rsid w:val="00063053"/>
    <w:rsid w:val="000703D4"/>
    <w:rsid w:val="000A32CD"/>
    <w:rsid w:val="000B1070"/>
    <w:rsid w:val="000C50FA"/>
    <w:rsid w:val="000D13DE"/>
    <w:rsid w:val="000D14F8"/>
    <w:rsid w:val="001014B0"/>
    <w:rsid w:val="00110335"/>
    <w:rsid w:val="001233AE"/>
    <w:rsid w:val="0018230D"/>
    <w:rsid w:val="001B2FB2"/>
    <w:rsid w:val="001D7C13"/>
    <w:rsid w:val="001F55DB"/>
    <w:rsid w:val="00215200"/>
    <w:rsid w:val="0022022A"/>
    <w:rsid w:val="002C1116"/>
    <w:rsid w:val="002C7827"/>
    <w:rsid w:val="002D35C4"/>
    <w:rsid w:val="002D56DB"/>
    <w:rsid w:val="002D5870"/>
    <w:rsid w:val="00370EFA"/>
    <w:rsid w:val="003823E1"/>
    <w:rsid w:val="003B58FA"/>
    <w:rsid w:val="003C0888"/>
    <w:rsid w:val="003D2FF8"/>
    <w:rsid w:val="003E37E3"/>
    <w:rsid w:val="004115F6"/>
    <w:rsid w:val="0044142C"/>
    <w:rsid w:val="004418ED"/>
    <w:rsid w:val="00446C47"/>
    <w:rsid w:val="00451CDE"/>
    <w:rsid w:val="0045400F"/>
    <w:rsid w:val="0045478A"/>
    <w:rsid w:val="00484398"/>
    <w:rsid w:val="004B2B4D"/>
    <w:rsid w:val="00503AA4"/>
    <w:rsid w:val="00571260"/>
    <w:rsid w:val="005E4F94"/>
    <w:rsid w:val="005F6932"/>
    <w:rsid w:val="00611342"/>
    <w:rsid w:val="00654D6D"/>
    <w:rsid w:val="00694DFD"/>
    <w:rsid w:val="006A7DF0"/>
    <w:rsid w:val="006B45FD"/>
    <w:rsid w:val="006D41F1"/>
    <w:rsid w:val="00791DDC"/>
    <w:rsid w:val="007A5F97"/>
    <w:rsid w:val="007A677C"/>
    <w:rsid w:val="007A7F5C"/>
    <w:rsid w:val="007E4769"/>
    <w:rsid w:val="007F052D"/>
    <w:rsid w:val="0081243D"/>
    <w:rsid w:val="00823BB5"/>
    <w:rsid w:val="00871467"/>
    <w:rsid w:val="008761D3"/>
    <w:rsid w:val="0088314E"/>
    <w:rsid w:val="00893A2F"/>
    <w:rsid w:val="008A3254"/>
    <w:rsid w:val="008B6552"/>
    <w:rsid w:val="008C4A81"/>
    <w:rsid w:val="0091679A"/>
    <w:rsid w:val="00950A8D"/>
    <w:rsid w:val="00994F27"/>
    <w:rsid w:val="009A6B80"/>
    <w:rsid w:val="009D054F"/>
    <w:rsid w:val="009D1995"/>
    <w:rsid w:val="009D1A56"/>
    <w:rsid w:val="009E6D84"/>
    <w:rsid w:val="009F076C"/>
    <w:rsid w:val="009F2874"/>
    <w:rsid w:val="00A157CF"/>
    <w:rsid w:val="00A26A62"/>
    <w:rsid w:val="00A431AD"/>
    <w:rsid w:val="00A766F0"/>
    <w:rsid w:val="00A859C6"/>
    <w:rsid w:val="00B158F9"/>
    <w:rsid w:val="00B16061"/>
    <w:rsid w:val="00B206F8"/>
    <w:rsid w:val="00B501C0"/>
    <w:rsid w:val="00BE3A33"/>
    <w:rsid w:val="00BE6DC9"/>
    <w:rsid w:val="00C0454B"/>
    <w:rsid w:val="00C60794"/>
    <w:rsid w:val="00C60978"/>
    <w:rsid w:val="00C7297E"/>
    <w:rsid w:val="00CD13DF"/>
    <w:rsid w:val="00CE6A4D"/>
    <w:rsid w:val="00D42052"/>
    <w:rsid w:val="00D80A12"/>
    <w:rsid w:val="00DD192B"/>
    <w:rsid w:val="00DD2576"/>
    <w:rsid w:val="00DD4425"/>
    <w:rsid w:val="00DF0AF8"/>
    <w:rsid w:val="00DF6F81"/>
    <w:rsid w:val="00E42AB0"/>
    <w:rsid w:val="00E57FD0"/>
    <w:rsid w:val="00EE2294"/>
    <w:rsid w:val="00EE2BA9"/>
    <w:rsid w:val="00EF3E99"/>
    <w:rsid w:val="00EF3F7D"/>
    <w:rsid w:val="00F115D5"/>
    <w:rsid w:val="00FB457C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436BDD2-2F42-442C-B9A2-D978F9D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4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35"/>
  </w:style>
  <w:style w:type="paragraph" w:styleId="Footer">
    <w:name w:val="footer"/>
    <w:basedOn w:val="Normal"/>
    <w:link w:val="FooterChar"/>
    <w:uiPriority w:val="99"/>
    <w:unhideWhenUsed/>
    <w:rsid w:val="0011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F08-DDA2-4A00-BDAD-92FBCF86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solmate</dc:creator>
  <cp:lastModifiedBy>user</cp:lastModifiedBy>
  <cp:revision>2</cp:revision>
  <cp:lastPrinted>2017-06-18T04:35:00Z</cp:lastPrinted>
  <dcterms:created xsi:type="dcterms:W3CDTF">2019-12-29T06:31:00Z</dcterms:created>
  <dcterms:modified xsi:type="dcterms:W3CDTF">2019-12-29T06:31:00Z</dcterms:modified>
</cp:coreProperties>
</file>